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0CF1" w14:textId="77777777" w:rsidR="0025758E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бюджетное общеобразовательное учреждение </w:t>
      </w:r>
    </w:p>
    <w:p w14:paraId="6ABDBDFE" w14:textId="77777777" w:rsidR="0025758E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Киселевского городского округа</w:t>
      </w:r>
    </w:p>
    <w:p w14:paraId="2F595B1A" w14:textId="264C478D" w:rsidR="00B31CEB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5758E">
        <w:rPr>
          <w:lang w:val="ru-RU"/>
        </w:rPr>
        <w:br/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F3B1F8A" w14:textId="77777777" w:rsidR="0025758E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A71965" w14:textId="77777777" w:rsidR="0025758E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C5BB4B" w14:textId="77777777" w:rsidR="0025758E" w:rsidRPr="0025758E" w:rsidRDefault="0025758E" w:rsidP="002575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3571"/>
      </w:tblGrid>
      <w:tr w:rsidR="00B31CEB" w:rsidRPr="00E808FD" w14:paraId="6E33E6E0" w14:textId="77777777" w:rsidTr="00E56F65">
        <w:trPr>
          <w:trHeight w:val="1237"/>
        </w:trPr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8CA64" w14:textId="6949FF05" w:rsidR="00B31CEB" w:rsidRPr="00CE090C" w:rsidRDefault="00000000">
            <w:pPr>
              <w:rPr>
                <w:lang w:val="ru-RU"/>
              </w:rPr>
            </w:pPr>
            <w:r w:rsidRPr="00CE090C">
              <w:rPr>
                <w:rFonts w:hAnsi="Times New Roman" w:cs="Times New Roman"/>
                <w:sz w:val="24"/>
                <w:szCs w:val="24"/>
                <w:lang w:val="ru-RU"/>
              </w:rPr>
              <w:t>СОГЛАСОВАН</w:t>
            </w:r>
            <w:r w:rsidR="00E56F65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CE090C">
              <w:rPr>
                <w:lang w:val="ru-RU"/>
              </w:rPr>
              <w:br/>
            </w:r>
            <w:r w:rsidRPr="00CE090C">
              <w:rPr>
                <w:rFonts w:hAnsi="Times New Roman" w:cs="Times New Roman"/>
                <w:sz w:val="24"/>
                <w:szCs w:val="24"/>
                <w:lang w:val="ru-RU"/>
              </w:rPr>
              <w:t>Управляющим советом</w:t>
            </w:r>
            <w:r w:rsidRPr="00CE090C">
              <w:rPr>
                <w:lang w:val="ru-RU"/>
              </w:rPr>
              <w:br/>
            </w:r>
            <w:r w:rsidR="00E56F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1 </w:t>
            </w:r>
            <w:r w:rsidR="00E56F65" w:rsidRPr="00E56F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29. 08 2024г.</w:t>
            </w:r>
          </w:p>
        </w:tc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E09D" w14:textId="01DDE28F" w:rsidR="00E56F65" w:rsidRDefault="00000000" w:rsidP="00E56F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90C">
              <w:rPr>
                <w:rFonts w:hAnsi="Times New Roman" w:cs="Times New Roman"/>
                <w:sz w:val="24"/>
                <w:szCs w:val="24"/>
                <w:lang w:val="ru-RU"/>
              </w:rPr>
              <w:t>УТВЕРЖДЕН</w:t>
            </w:r>
            <w:r w:rsidR="00E56F65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CE090C">
              <w:rPr>
                <w:lang w:val="ru-RU"/>
              </w:rPr>
              <w:br/>
            </w:r>
            <w:r w:rsidR="00E56F65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Pr="00CE090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МБОУ </w:t>
            </w:r>
            <w:r w:rsidR="0025758E" w:rsidRPr="00CE090C">
              <w:rPr>
                <w:rFonts w:hAnsi="Times New Roman" w:cs="Times New Roman"/>
                <w:sz w:val="24"/>
                <w:szCs w:val="24"/>
                <w:lang w:val="ru-RU"/>
              </w:rPr>
              <w:t>«СО</w:t>
            </w:r>
            <w:r w:rsidRPr="00CE090C">
              <w:rPr>
                <w:rFonts w:hAnsi="Times New Roman" w:cs="Times New Roman"/>
                <w:sz w:val="24"/>
                <w:szCs w:val="24"/>
                <w:lang w:val="ru-RU"/>
              </w:rPr>
              <w:t>Ш №</w:t>
            </w:r>
            <w:r w:rsidRPr="00CE090C">
              <w:rPr>
                <w:rFonts w:hAnsi="Times New Roman" w:cs="Times New Roman"/>
                <w:sz w:val="24"/>
                <w:szCs w:val="24"/>
              </w:rPr>
              <w:t> </w:t>
            </w:r>
            <w:r w:rsidR="0025758E" w:rsidRPr="00CE090C">
              <w:rPr>
                <w:rFonts w:hAnsi="Times New Roman" w:cs="Times New Roman"/>
                <w:sz w:val="24"/>
                <w:szCs w:val="24"/>
                <w:lang w:val="ru-RU"/>
              </w:rPr>
              <w:t>28»</w:t>
            </w:r>
          </w:p>
          <w:p w14:paraId="7BE14F4D" w14:textId="77777777" w:rsidR="00E56F65" w:rsidRDefault="00E56F65" w:rsidP="00E56F65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___________</w:t>
            </w:r>
            <w:proofErr w:type="spellStart"/>
            <w:r>
              <w:rPr>
                <w:rFonts w:hAnsi="Times New Roman" w:cs="Times New Roman"/>
                <w:lang w:val="ru-RU"/>
              </w:rPr>
              <w:t>С.М.ХвощевскаяП</w:t>
            </w:r>
            <w:proofErr w:type="spellEnd"/>
          </w:p>
          <w:p w14:paraId="76491EEA" w14:textId="0DAC2A4C" w:rsidR="00B31CEB" w:rsidRPr="00E56F65" w:rsidRDefault="00E56F65" w:rsidP="00E56F65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П</w:t>
            </w:r>
            <w:r w:rsidRPr="00E56F65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риказ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56F65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29.08. 2024г. № 411-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о</w:t>
            </w:r>
            <w:r w:rsidRPr="00E56F65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д</w:t>
            </w:r>
          </w:p>
        </w:tc>
      </w:tr>
    </w:tbl>
    <w:p w14:paraId="582D008E" w14:textId="77777777" w:rsidR="00B31CEB" w:rsidRPr="0025758E" w:rsidRDefault="00B31C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3D99E8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ADCC38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E05EFD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AFDAE2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7B380D" w14:textId="2CA8C58F" w:rsidR="00B31CEB" w:rsidRPr="0025758E" w:rsidRDefault="00000000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25758E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Правила</w:t>
      </w:r>
      <w:r w:rsidRPr="0025758E">
        <w:rPr>
          <w:sz w:val="48"/>
          <w:szCs w:val="48"/>
          <w:lang w:val="ru-RU"/>
        </w:rPr>
        <w:br/>
      </w:r>
      <w:r w:rsidRPr="0025758E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внутреннего распорядка учащихся</w:t>
      </w:r>
    </w:p>
    <w:p w14:paraId="09A04AA2" w14:textId="77777777" w:rsidR="0025758E" w:rsidRPr="0025758E" w:rsidRDefault="0025758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14:paraId="10DE0BA8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02D69F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A9DEAB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C82B1C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B2586F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ADBD12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CF4F2E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916049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B7D293" w14:textId="77777777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E43A5" w14:textId="77777777" w:rsidR="00CD1861" w:rsidRDefault="00CD186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B116EF" w14:textId="77777777" w:rsidR="00CD1861" w:rsidRDefault="00CD186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2D60E0" w14:textId="77777777" w:rsidR="00CD1861" w:rsidRDefault="00CD186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8790DF" w14:textId="338071A1" w:rsidR="0025758E" w:rsidRDefault="002575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Киселевск 202</w:t>
      </w:r>
      <w:r w:rsidR="00E56F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7F223D36" w14:textId="5292DE99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1. Общие положения </w:t>
      </w:r>
    </w:p>
    <w:p w14:paraId="5F932F6F" w14:textId="00451D31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29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декабря 2012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г. №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МБОУ «СОШ № 28»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 (далее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14:paraId="2C8FA80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поведению учащихся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 (или)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мероприятиях, которые организует школа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14:paraId="1E2E64F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1.3. Дисциплина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 поддерживается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 (или) психического насилия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отношению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допускается.</w:t>
      </w:r>
    </w:p>
    <w:p w14:paraId="74E54A8C" w14:textId="2AF65F70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1.4. Правила распространяются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всех учащихся школы. </w:t>
      </w:r>
    </w:p>
    <w:p w14:paraId="1B69DAB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2. Права учащихся</w:t>
      </w:r>
    </w:p>
    <w:p w14:paraId="46F9647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 xml:space="preserve">2.1.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Учащиеся имеют право на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следующее:</w:t>
      </w:r>
    </w:p>
    <w:p w14:paraId="68911BD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здоровья.</w:t>
      </w:r>
    </w:p>
    <w:p w14:paraId="21E556A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наносит вреда здоровью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14:paraId="76392452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14:paraId="093342B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2.1.4. Защиту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информации, пропаганды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14:paraId="0E935A1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2.1.5. Развитие своих творческих способностей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интересов, включая участие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других массовых мероприятиях.</w:t>
      </w:r>
    </w:p>
    <w:p w14:paraId="45F42EF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2.1.6. Посещение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14:paraId="43BAE1A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2.1.7. Участие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14:paraId="736F52F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2.1.8. Бесплатную публикацию своих работ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изданиях школы.</w:t>
      </w:r>
    </w:p>
    <w:p w14:paraId="10CE369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2.1.9. Условия для обучения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состояния здоровья.</w:t>
      </w:r>
    </w:p>
    <w:p w14:paraId="5210A0C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2.1.10. Получение социально-педагогической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психологической помощи, бесплатной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14:paraId="62F6054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2.1.11. Получение знаний, приобретение навыков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14:paraId="1334899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2.1.12. Профессиональную ориентацию.</w:t>
      </w:r>
    </w:p>
    <w:p w14:paraId="618E82A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2.1.13. Обучение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ускоренное обучение,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333707A0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лет.</w:t>
      </w:r>
    </w:p>
    <w:p w14:paraId="612C5F7D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2.1.15. Выбор факультативных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(модулей)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14:paraId="7E581A7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2.1.16. Освоение наряду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установленном порядке.</w:t>
      </w:r>
    </w:p>
    <w:p w14:paraId="14FD5D0C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локальным актом школы.</w:t>
      </w:r>
    </w:p>
    <w:p w14:paraId="56E73FD8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2.1.18. Каникулы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законодательством об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образовании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календарным учебным графиком.</w:t>
      </w:r>
    </w:p>
    <w:p w14:paraId="00891AF0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14:paraId="26DB180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14:paraId="1BCFF6A2" w14:textId="598D7458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1</w:t>
      </w:r>
      <w:r w:rsidRPr="00CD1861">
        <w:rPr>
          <w:rFonts w:cstheme="minorHAnsi"/>
          <w:color w:val="000000"/>
          <w:sz w:val="24"/>
          <w:szCs w:val="24"/>
          <w:lang w:val="ru-RU"/>
        </w:rPr>
        <w:t>. Совмещение получения образования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14:paraId="14356A8A" w14:textId="20319BC1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>. Поощрение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6044E0C2" w14:textId="36401A5C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3</w:t>
      </w:r>
      <w:r w:rsidRPr="00CD1861">
        <w:rPr>
          <w:rFonts w:cstheme="minorHAnsi"/>
          <w:color w:val="000000"/>
          <w:sz w:val="24"/>
          <w:szCs w:val="24"/>
          <w:lang w:val="ru-RU"/>
        </w:rPr>
        <w:t>. Перевод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4D6F6E42" w14:textId="3768B4F0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4</w:t>
      </w:r>
      <w:r w:rsidRPr="00CD1861">
        <w:rPr>
          <w:rFonts w:cstheme="minorHAnsi"/>
          <w:color w:val="000000"/>
          <w:sz w:val="24"/>
          <w:szCs w:val="24"/>
          <w:lang w:val="ru-RU"/>
        </w:rPr>
        <w:t>. Участие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управлении школы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уставом.</w:t>
      </w:r>
    </w:p>
    <w:p w14:paraId="46E5B683" w14:textId="541D0865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5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</w:t>
      </w: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другими документами, регламентирующими организацию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школе, права и обязанности учащихся.</w:t>
      </w:r>
    </w:p>
    <w:p w14:paraId="7597A5F0" w14:textId="10F07E58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6</w:t>
      </w:r>
      <w:r w:rsidRPr="00CD1861">
        <w:rPr>
          <w:rFonts w:cstheme="minorHAnsi"/>
          <w:color w:val="000000"/>
          <w:sz w:val="24"/>
          <w:szCs w:val="24"/>
          <w:lang w:val="ru-RU"/>
        </w:rPr>
        <w:t>. Обжалование актов школы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РФ порядке.</w:t>
      </w:r>
    </w:p>
    <w:p w14:paraId="55C5ED09" w14:textId="27F08200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7</w:t>
      </w:r>
      <w:r w:rsidRPr="00CD1861">
        <w:rPr>
          <w:rFonts w:cstheme="minorHAnsi"/>
          <w:color w:val="000000"/>
          <w:sz w:val="24"/>
          <w:szCs w:val="24"/>
          <w:lang w:val="ru-RU"/>
        </w:rPr>
        <w:t>. Обращение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14:paraId="25234E0F" w14:textId="3E9F0AA5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2.1.2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8</w:t>
      </w:r>
      <w:r w:rsidRPr="00CD1861">
        <w:rPr>
          <w:rFonts w:cstheme="minorHAnsi"/>
          <w:color w:val="000000"/>
          <w:sz w:val="24"/>
          <w:szCs w:val="24"/>
          <w:lang w:val="ru-RU"/>
        </w:rPr>
        <w:t>. Создание общественных объединений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РФ (за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14:paraId="56765C7B" w14:textId="4995F1C2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2.1.</w:t>
      </w:r>
      <w:r w:rsidR="0025758E" w:rsidRPr="00CD1861">
        <w:rPr>
          <w:rFonts w:cstheme="minorHAnsi"/>
          <w:color w:val="000000"/>
          <w:sz w:val="24"/>
          <w:szCs w:val="24"/>
          <w:lang w:val="ru-RU"/>
        </w:rPr>
        <w:t>29</w:t>
      </w:r>
      <w:r w:rsidRPr="00CD1861">
        <w:rPr>
          <w:rFonts w:cstheme="minorHAnsi"/>
          <w:color w:val="000000"/>
          <w:sz w:val="24"/>
          <w:szCs w:val="24"/>
          <w:lang w:val="ru-RU"/>
        </w:rPr>
        <w:t>. Иные академические права, предусмотренные законодательством Российской Федерации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15C6BC0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 xml:space="preserve">2.2.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Учащимся предоставляются следующие меры социальной поддержки:</w:t>
      </w:r>
    </w:p>
    <w:p w14:paraId="0427BD6C" w14:textId="65AB0852" w:rsidR="00B31CEB" w:rsidRPr="00CD1861" w:rsidRDefault="00000000" w:rsidP="00CD1861">
      <w:pPr>
        <w:spacing w:line="276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2.2.1. Обеспечение питанием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27.10.2020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№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32,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="00BB5F7C" w:rsidRPr="00CD1861">
        <w:rPr>
          <w:rFonts w:cstheme="minorHAnsi"/>
          <w:color w:val="000000"/>
          <w:sz w:val="24"/>
          <w:szCs w:val="24"/>
          <w:lang w:val="ru-RU"/>
        </w:rPr>
        <w:t>Постановление правительства Кузбасса от 28.12.2023г. №899 «Порядок предоставления бесплатного двухразового питания детям-инвалидам, не имеющим ограниченных возможностей здоровья, обучающимся в государственных общеобразовательных организациях Кемеровской области – Кузбасса, муниципальных общеобразовательных организациях»;  Решение Совета народных депутатов Киселевского городского округа от 28 ноября 2019г. № 50-н «Об утверждении Положения «Об организации питания детей в муниципальных учреждениях Киселевского городского округа»</w:t>
      </w:r>
    </w:p>
    <w:p w14:paraId="5C58C67E" w14:textId="1E75528B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2.2.</w:t>
      </w:r>
      <w:r w:rsidR="00E808FD"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>. Иные меры поддержки, которые предоставляются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мягким инвентарем детей-сирот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детей, оставшихся без попечения родителей, лиц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числе детей-сирот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14:paraId="54C3BAF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3. Обязанности и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14:paraId="73E99FB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 xml:space="preserve">3.1.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Учащиеся обязаны:</w:t>
      </w:r>
    </w:p>
    <w:p w14:paraId="64A098C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14:paraId="0011E2C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14:paraId="4936005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3.1.3. Выполнять законные требования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14:paraId="37B8538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рамках образовательной программы.</w:t>
      </w:r>
    </w:p>
    <w:p w14:paraId="3569AA4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иных случаях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— заявление или объяснительную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своих родителей (законных представителей)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указанием причины отсутствия.</w:t>
      </w:r>
    </w:p>
    <w:p w14:paraId="31B54047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3.1.5. Заботиться 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сохранении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самосовершенствованию.</w:t>
      </w:r>
    </w:p>
    <w:p w14:paraId="116FB44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3.1.6. Уважать честь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достоинство других учащихся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работников школы,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14:paraId="056371B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3.1.7. Бережно относиться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имуществу школы,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поддерживать в ней чистоту и порядок.</w:t>
      </w:r>
    </w:p>
    <w:p w14:paraId="530D56BC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3.1.8. Следить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одежде.</w:t>
      </w:r>
    </w:p>
    <w:p w14:paraId="41C5566B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4A9124D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3.1.10.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14:paraId="3D3ED0AD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3.2.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иных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локальных актов школы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14:paraId="2DD859C3" w14:textId="17061AEC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3.3.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14:paraId="74510C72" w14:textId="33C57A7A" w:rsidR="005516D3" w:rsidRPr="002F4A8D" w:rsidRDefault="002F4A8D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color w:val="000000"/>
          <w:lang w:val="ru-RU"/>
          <w14:ligatures w14:val="standardContextual"/>
        </w:rPr>
      </w:pPr>
      <w:r w:rsidRPr="002F4A8D">
        <w:rPr>
          <w:rFonts w:ascii="Times New Roman" w:eastAsia="Calibri" w:hAnsi="Times New Roman" w:cs="Times New Roman"/>
          <w:b/>
          <w:bCs/>
          <w:color w:val="000000"/>
          <w:lang w:val="ru-RU"/>
          <w14:ligatures w14:val="standardContextual"/>
        </w:rPr>
        <w:t>ЗА</w:t>
      </w:r>
      <w:r w:rsidR="005516D3" w:rsidRPr="002F4A8D">
        <w:rPr>
          <w:rFonts w:ascii="Times New Roman" w:eastAsia="Calibri" w:hAnsi="Times New Roman" w:cs="Times New Roman"/>
          <w:b/>
          <w:bCs/>
          <w:color w:val="000000"/>
          <w:lang w:val="ru-RU"/>
          <w14:ligatures w14:val="standardContextual"/>
        </w:rPr>
        <w:t>КОНОДАТЕЛЬНО ЗАКРЕПЛЕННЫЕ ПРАВА И ОБЯЗАННОСТИ ГРАЖДАН, ДОСТИГШИХ 14-ЛЕТНЕГО ВОЗРАСТА</w:t>
      </w:r>
    </w:p>
    <w:p w14:paraId="64577104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В соответствии с действующим законодательством с 14 лет добавляются: </w:t>
      </w:r>
    </w:p>
    <w:p w14:paraId="09978D2F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  <w:t xml:space="preserve">Права: </w:t>
      </w:r>
    </w:p>
    <w:p w14:paraId="160FF8AD" w14:textId="7BFCA7DE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получить паспорт гражданина Российской Федерации (Положение о паспорте гражданина Российской Федерации, утвержденного Постановлением Правительства Российской Федерации от 23 декабря 2023 г. № 2267); </w:t>
      </w:r>
    </w:p>
    <w:p w14:paraId="7DC3CBF3" w14:textId="5E25DB26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самостоятельно обращаться в суд для защиты своих прав (статья 56 Семейного кодекса Российской Федерации от 12 декабря 1995 г. № 223-ФЗ); </w:t>
      </w:r>
    </w:p>
    <w:p w14:paraId="5B7437F1" w14:textId="5F7339F6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требовать отмены усыновления (статья 142 Семейного кодекса Российской Федерации от 12 декабря 1995 г. № 223-ФЗ); </w:t>
      </w:r>
    </w:p>
    <w:p w14:paraId="1492EC66" w14:textId="0AC41815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lastRenderedPageBreak/>
        <w:t xml:space="preserve">давать согласие для приобретения или прекращения своего гражданства (статья 8 Федерального Закона от 28 апреля 2023 г. № 138-ФЗ «О гражданстве Российской Федерации»); </w:t>
      </w:r>
    </w:p>
    <w:p w14:paraId="6383C258" w14:textId="3F9D85AE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требовать установления отцовства в отношении своего ребенка в судебном порядке (статья 62 Семейного кодекса Российской Федерации от 12 декабря 1995 г. № 223-ФЗ); </w:t>
      </w:r>
    </w:p>
    <w:p w14:paraId="50C39A23" w14:textId="402483AE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работать в свободное от учебы время (например, во время каникул) с согласия одного из родителей не более 4-х часов в день с легкими условиями труда (статьи 63 и 94 Трудового кодекса Российской Федерации от 30 декабря 2001 г. № 197-ФЗ); </w:t>
      </w:r>
    </w:p>
    <w:p w14:paraId="7AFD0754" w14:textId="197B04F1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заключать любые сделки с согласия родителей, лиц, их заменяющих; </w:t>
      </w:r>
    </w:p>
    <w:p w14:paraId="580F20D1" w14:textId="72A45C0D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права автора произведений науки, литературы или изобретения, или другого результата своей интеллектуальной деятельности; </w:t>
      </w:r>
    </w:p>
    <w:p w14:paraId="576AE324" w14:textId="5125EB93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54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вносить вклады в банки и распоряжаться ими (статья 26 Гражданского кодекса Российской Федерации (часть первая) от 30 ноября 1994 г. № 51-ФЗ); </w:t>
      </w:r>
    </w:p>
    <w:p w14:paraId="3A98C787" w14:textId="5AAB1B3F" w:rsidR="005516D3" w:rsidRPr="005516D3" w:rsidRDefault="005516D3" w:rsidP="005516D3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участвовать в молодежном общественном объединении (статья 19 Федерального закона от 19 мая 1995 г. № 82-ФЗ «Об общественных объединениях»). </w:t>
      </w:r>
    </w:p>
    <w:p w14:paraId="122B4BA8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</w:p>
    <w:p w14:paraId="220215B2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  <w:t xml:space="preserve">Обязанности: </w:t>
      </w:r>
    </w:p>
    <w:p w14:paraId="450700D7" w14:textId="79C82A3D" w:rsidR="005516D3" w:rsidRPr="005516D3" w:rsidRDefault="005516D3" w:rsidP="005516D3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beforeAutospacing="0" w:after="56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выполнять трудовые обязанности в соответствии с условиями контракта, правилами учебного и трудового распорядка и трудовым законодательством; </w:t>
      </w:r>
    </w:p>
    <w:p w14:paraId="38B81445" w14:textId="2CAEDD57" w:rsidR="005516D3" w:rsidRPr="005516D3" w:rsidRDefault="005516D3" w:rsidP="005516D3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соблюдать устав, правила молодежного общественного объединения. </w:t>
      </w:r>
    </w:p>
    <w:p w14:paraId="08EE5E95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</w:p>
    <w:p w14:paraId="3BAF207E" w14:textId="77777777" w:rsidR="005516D3" w:rsidRPr="005516D3" w:rsidRDefault="005516D3" w:rsidP="005516D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  <w14:ligatures w14:val="standardContextual"/>
        </w:rPr>
        <w:t xml:space="preserve">Ответственность: </w:t>
      </w:r>
    </w:p>
    <w:p w14:paraId="487E5B9D" w14:textId="1E509F47" w:rsidR="005516D3" w:rsidRPr="005516D3" w:rsidRDefault="005516D3" w:rsidP="005516D3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0" w:beforeAutospacing="0" w:after="56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исключение из школы за совершение правонарушений, в том числе грубые и неоднократные нарушения устава школы; </w:t>
      </w:r>
    </w:p>
    <w:p w14:paraId="328D67B5" w14:textId="08E824C4" w:rsidR="005516D3" w:rsidRPr="005516D3" w:rsidRDefault="005516D3" w:rsidP="005516D3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0" w:beforeAutospacing="0" w:after="56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самостоятельная имущественная ответственность по заключенным сделкам; </w:t>
      </w:r>
    </w:p>
    <w:p w14:paraId="75D06424" w14:textId="5D267277" w:rsidR="005516D3" w:rsidRPr="005516D3" w:rsidRDefault="005516D3" w:rsidP="005516D3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0" w:beforeAutospacing="0" w:after="56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возмещение причиненного вреда; </w:t>
      </w:r>
    </w:p>
    <w:p w14:paraId="569EADAA" w14:textId="5D34B4A4" w:rsidR="005516D3" w:rsidRPr="005516D3" w:rsidRDefault="005516D3" w:rsidP="005516D3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0" w:beforeAutospacing="0" w:after="56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ответственность за нарушение трудовой дисциплины; </w:t>
      </w:r>
    </w:p>
    <w:p w14:paraId="207944E0" w14:textId="29A4E0C0" w:rsidR="005516D3" w:rsidRPr="005516D3" w:rsidRDefault="005516D3" w:rsidP="005516D3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</w:pPr>
      <w:r w:rsidRPr="005516D3">
        <w:rPr>
          <w:rFonts w:ascii="Times New Roman" w:eastAsia="Calibri" w:hAnsi="Times New Roman" w:cs="Times New Roman"/>
          <w:color w:val="000000"/>
          <w:sz w:val="24"/>
          <w:szCs w:val="24"/>
          <w:lang w:val="ru-RU"/>
          <w14:ligatures w14:val="standardContextual"/>
        </w:rPr>
        <w:t xml:space="preserve"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(статья 20 Уголовного кодекса Российской Федерации от 13 июня 1996 г. № 63-ФЗ). </w:t>
      </w:r>
    </w:p>
    <w:p w14:paraId="5FF84A4E" w14:textId="34C52884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4. Правила поведения в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школе</w:t>
      </w:r>
    </w:p>
    <w:p w14:paraId="53478294" w14:textId="77777777" w:rsidR="00B31CEB" w:rsidRPr="00CD1861" w:rsidRDefault="00000000" w:rsidP="00CD186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 xml:space="preserve">4.1.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Учащиеся должны:</w:t>
      </w:r>
    </w:p>
    <w:p w14:paraId="7969455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4.1.1. Здороваться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работниками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посетителями школы.</w:t>
      </w:r>
    </w:p>
    <w:p w14:paraId="5696628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4.1.2. Проявлять уважение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старшим, заботиться 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младших.</w:t>
      </w:r>
    </w:p>
    <w:p w14:paraId="624E2D1B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4.1.3. Соблюдать вежливые формы общения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окружающими.</w:t>
      </w:r>
    </w:p>
    <w:p w14:paraId="6C2545C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14:paraId="6CF24BB0" w14:textId="012CB8C5" w:rsidR="00B31CEB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5.1. Посещение </w:t>
      </w:r>
      <w:r w:rsidR="00E808FD" w:rsidRPr="00E808FD">
        <w:rPr>
          <w:rFonts w:cstheme="minorHAnsi"/>
          <w:color w:val="000000"/>
          <w:sz w:val="24"/>
          <w:szCs w:val="24"/>
          <w:lang w:val="ru-RU"/>
        </w:rPr>
        <w:t xml:space="preserve">урочных и </w:t>
      </w:r>
      <w:proofErr w:type="gramStart"/>
      <w:r w:rsidR="00E808FD" w:rsidRPr="00E808FD">
        <w:rPr>
          <w:rFonts w:cstheme="minorHAnsi"/>
          <w:color w:val="000000"/>
          <w:sz w:val="24"/>
          <w:szCs w:val="24"/>
          <w:lang w:val="ru-RU"/>
        </w:rPr>
        <w:t>внеурочных</w:t>
      </w:r>
      <w:r w:rsidR="00E808FD">
        <w:rPr>
          <w:rFonts w:cstheme="minorHAnsi"/>
          <w:color w:val="000000"/>
          <w:sz w:val="24"/>
          <w:szCs w:val="24"/>
          <w:lang w:val="ru-RU"/>
        </w:rPr>
        <w:t xml:space="preserve">  занятий</w:t>
      </w:r>
      <w:proofErr w:type="gramEnd"/>
      <w:r w:rsidRPr="00CD1861">
        <w:rPr>
          <w:rFonts w:cstheme="minorHAnsi"/>
          <w:color w:val="000000"/>
          <w:sz w:val="24"/>
          <w:szCs w:val="24"/>
          <w:lang w:val="ru-RU"/>
        </w:rPr>
        <w:t>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14:paraId="43DF6073" w14:textId="77777777" w:rsidR="00E808FD" w:rsidRDefault="00E808FD" w:rsidP="00E808F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08FD">
        <w:rPr>
          <w:rFonts w:cstheme="minorHAnsi"/>
          <w:color w:val="000000"/>
          <w:sz w:val="24"/>
          <w:szCs w:val="24"/>
          <w:lang w:val="ru-RU"/>
        </w:rPr>
        <w:t>Учащиеся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064FE688" w14:textId="6B11F591" w:rsidR="00462B41" w:rsidRPr="00CD1861" w:rsidRDefault="00462B41" w:rsidP="00462B4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>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случае пропуска занятий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14:paraId="09148E90" w14:textId="3C5F98B1" w:rsidR="00E808FD" w:rsidRPr="00E808FD" w:rsidRDefault="00E808FD" w:rsidP="00E808FD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3</w:t>
      </w:r>
      <w:r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E808FD">
        <w:rPr>
          <w:rFonts w:cstheme="minorHAnsi"/>
          <w:color w:val="000000"/>
          <w:sz w:val="24"/>
          <w:szCs w:val="24"/>
          <w:lang w:val="ru-RU"/>
        </w:rPr>
        <w:t>В случае пропуска занятий по уважительной причине, учащийся должен предоставить подтверждающий документ (документ из медучреждения, заявление от родителей, освобождение). Перечень уважительных причин:</w:t>
      </w:r>
    </w:p>
    <w:p w14:paraId="74ADD7B7" w14:textId="77777777" w:rsidR="00E808FD" w:rsidRPr="00E808FD" w:rsidRDefault="00E808FD" w:rsidP="00E808FD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E808FD">
        <w:rPr>
          <w:rFonts w:cstheme="minorHAnsi"/>
          <w:color w:val="000000"/>
          <w:sz w:val="24"/>
          <w:szCs w:val="24"/>
        </w:rPr>
        <w:t>болезнь</w:t>
      </w:r>
      <w:proofErr w:type="spellEnd"/>
      <w:r w:rsidRPr="00E808F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808FD">
        <w:rPr>
          <w:rFonts w:cstheme="minorHAnsi"/>
          <w:color w:val="000000"/>
          <w:sz w:val="24"/>
          <w:szCs w:val="24"/>
        </w:rPr>
        <w:t>недомогание</w:t>
      </w:r>
      <w:proofErr w:type="spellEnd"/>
      <w:r w:rsidRPr="00E808F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808FD">
        <w:rPr>
          <w:rFonts w:cstheme="minorHAnsi"/>
          <w:color w:val="000000"/>
          <w:sz w:val="24"/>
          <w:szCs w:val="24"/>
        </w:rPr>
        <w:t>медицинские</w:t>
      </w:r>
      <w:proofErr w:type="spellEnd"/>
      <w:r w:rsidRPr="00E808F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808FD">
        <w:rPr>
          <w:rFonts w:cstheme="minorHAnsi"/>
          <w:color w:val="000000"/>
          <w:sz w:val="24"/>
          <w:szCs w:val="24"/>
        </w:rPr>
        <w:t>противопоказания</w:t>
      </w:r>
      <w:proofErr w:type="spellEnd"/>
      <w:r w:rsidRPr="00E808FD">
        <w:rPr>
          <w:rFonts w:cstheme="minorHAnsi"/>
          <w:color w:val="000000"/>
          <w:sz w:val="24"/>
          <w:szCs w:val="24"/>
        </w:rPr>
        <w:t>;</w:t>
      </w:r>
    </w:p>
    <w:p w14:paraId="4C398A88" w14:textId="77777777" w:rsidR="00E808FD" w:rsidRPr="00E808FD" w:rsidRDefault="00E808FD" w:rsidP="00E808FD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E808FD">
        <w:rPr>
          <w:rFonts w:cstheme="minorHAnsi"/>
          <w:color w:val="000000"/>
          <w:sz w:val="24"/>
          <w:szCs w:val="24"/>
        </w:rPr>
        <w:t>семейные</w:t>
      </w:r>
      <w:proofErr w:type="spellEnd"/>
      <w:r w:rsidRPr="00E808F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808FD">
        <w:rPr>
          <w:rFonts w:cstheme="minorHAnsi"/>
          <w:color w:val="000000"/>
          <w:sz w:val="24"/>
          <w:szCs w:val="24"/>
        </w:rPr>
        <w:t>обстоятельства</w:t>
      </w:r>
      <w:proofErr w:type="spellEnd"/>
      <w:r w:rsidRPr="00E808FD">
        <w:rPr>
          <w:rFonts w:cstheme="minorHAnsi"/>
          <w:color w:val="000000"/>
          <w:sz w:val="24"/>
          <w:szCs w:val="24"/>
        </w:rPr>
        <w:t>;</w:t>
      </w:r>
    </w:p>
    <w:p w14:paraId="56845168" w14:textId="77777777" w:rsidR="00E808FD" w:rsidRPr="00E808FD" w:rsidRDefault="00E808FD" w:rsidP="00E808FD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08FD">
        <w:rPr>
          <w:rFonts w:cstheme="minorHAnsi"/>
          <w:color w:val="000000"/>
          <w:sz w:val="24"/>
          <w:szCs w:val="24"/>
          <w:lang w:val="ru-RU"/>
        </w:rPr>
        <w:t>участие в призывных мероприятиях военкомата;</w:t>
      </w:r>
    </w:p>
    <w:p w14:paraId="2D33DFFE" w14:textId="77777777" w:rsidR="00E808FD" w:rsidRPr="00E808FD" w:rsidRDefault="00E808FD" w:rsidP="00E808FD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08FD">
        <w:rPr>
          <w:rFonts w:cstheme="minorHAnsi"/>
          <w:color w:val="000000"/>
          <w:sz w:val="24"/>
          <w:szCs w:val="24"/>
          <w:lang w:val="ru-RU"/>
        </w:rPr>
        <w:t>дорожно-транспортное происшествие, авария, пожар;</w:t>
      </w:r>
    </w:p>
    <w:p w14:paraId="3A24EB9D" w14:textId="77777777" w:rsidR="00E808FD" w:rsidRDefault="00E808FD" w:rsidP="00E808FD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08FD">
        <w:rPr>
          <w:rFonts w:cstheme="minorHAnsi"/>
          <w:color w:val="000000"/>
          <w:sz w:val="24"/>
          <w:szCs w:val="24"/>
          <w:lang w:val="ru-RU"/>
        </w:rPr>
        <w:t>участие в олимпиадах, конкурсах, экскурсиях, спортивных соревнованиях и т.д.</w:t>
      </w:r>
    </w:p>
    <w:p w14:paraId="0BE7A68A" w14:textId="77777777" w:rsidR="00E808FD" w:rsidRPr="004254C1" w:rsidRDefault="00E808FD" w:rsidP="00E808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54C1">
        <w:rPr>
          <w:rFonts w:hAnsi="Times New Roman" w:cs="Times New Roman"/>
          <w:color w:val="000000"/>
          <w:sz w:val="24"/>
          <w:szCs w:val="24"/>
          <w:lang w:val="ru-RU"/>
        </w:rPr>
        <w:t>Отсутствие на занятиях без подтверждающего документа расценивается как пропуск без уважительной причины.</w:t>
      </w:r>
    </w:p>
    <w:p w14:paraId="2FFFC80D" w14:textId="3D5A8C23" w:rsidR="00B31CEB" w:rsidRPr="00CD1861" w:rsidRDefault="00462B41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4.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Если</w:t>
      </w:r>
      <w:proofErr w:type="gramEnd"/>
      <w:r w:rsidR="00000000" w:rsidRPr="00CD1861">
        <w:rPr>
          <w:rFonts w:cstheme="minorHAnsi"/>
          <w:color w:val="000000"/>
          <w:sz w:val="24"/>
          <w:szCs w:val="24"/>
          <w:lang w:val="ru-RU"/>
        </w:rPr>
        <w:t xml:space="preserve"> занятия были пропущены без уважительной причины и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родители не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знали об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предпринимает меры по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усилению контроля за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посещаемостью, а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учащимся и</w:t>
      </w:r>
      <w:r w:rsidR="00000000" w:rsidRPr="00CD1861">
        <w:rPr>
          <w:rFonts w:cstheme="minorHAnsi"/>
          <w:color w:val="000000"/>
          <w:sz w:val="24"/>
          <w:szCs w:val="24"/>
        </w:rPr>
        <w:t> </w:t>
      </w:r>
      <w:r w:rsidR="00000000" w:rsidRPr="00CD1861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14:paraId="02AA740B" w14:textId="1A14B91F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5</w:t>
      </w:r>
      <w:r w:rsidRPr="00CD1861">
        <w:rPr>
          <w:rFonts w:cstheme="minorHAnsi"/>
          <w:color w:val="000000"/>
          <w:sz w:val="24"/>
          <w:szCs w:val="24"/>
          <w:lang w:val="ru-RU"/>
        </w:rPr>
        <w:t>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14:paraId="60326AE3" w14:textId="548AF8DC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6</w:t>
      </w:r>
      <w:r w:rsidRPr="00CD1861">
        <w:rPr>
          <w:rFonts w:cstheme="minorHAnsi"/>
          <w:color w:val="000000"/>
          <w:sz w:val="24"/>
          <w:szCs w:val="24"/>
          <w:lang w:val="ru-RU"/>
        </w:rPr>
        <w:t>. Учащиеся должны приходить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школу заранее (рекомендуемое время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10–15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минут) до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начала учебных занятий.</w:t>
      </w:r>
    </w:p>
    <w:p w14:paraId="093B7CB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Опоздание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урок учащийся проходит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класс таким образом, чтобы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14:paraId="4A2BE7FF" w14:textId="08BDDA3B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7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. Перед началом занятий учащиеся </w:t>
      </w:r>
      <w:r w:rsidR="00C8607B" w:rsidRPr="00CD1861">
        <w:rPr>
          <w:rFonts w:cstheme="minorHAnsi"/>
          <w:color w:val="000000"/>
          <w:sz w:val="24"/>
          <w:szCs w:val="24"/>
          <w:lang w:val="ru-RU"/>
        </w:rPr>
        <w:t xml:space="preserve">переобувают сменную обувь </w:t>
      </w:r>
      <w:proofErr w:type="gramStart"/>
      <w:r w:rsidR="00C8607B" w:rsidRPr="00CD1861">
        <w:rPr>
          <w:rFonts w:cstheme="minorHAnsi"/>
          <w:color w:val="000000"/>
          <w:sz w:val="24"/>
          <w:szCs w:val="24"/>
          <w:lang w:val="ru-RU"/>
        </w:rPr>
        <w:t xml:space="preserve">и  </w:t>
      </w:r>
      <w:r w:rsidRPr="00CD1861">
        <w:rPr>
          <w:rFonts w:cstheme="minorHAnsi"/>
          <w:color w:val="000000"/>
          <w:sz w:val="24"/>
          <w:szCs w:val="24"/>
          <w:lang w:val="ru-RU"/>
        </w:rPr>
        <w:t>оставляют</w:t>
      </w:r>
      <w:proofErr w:type="gramEnd"/>
      <w:r w:rsidRPr="00CD1861">
        <w:rPr>
          <w:rFonts w:cstheme="minorHAnsi"/>
          <w:color w:val="000000"/>
          <w:sz w:val="24"/>
          <w:szCs w:val="24"/>
          <w:lang w:val="ru-RU"/>
        </w:rPr>
        <w:t xml:space="preserve"> верхнюю одежду 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гардеробе. </w:t>
      </w:r>
    </w:p>
    <w:p w14:paraId="116FFCFA" w14:textId="5208223D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8</w:t>
      </w:r>
      <w:r w:rsidRPr="00CD1861">
        <w:rPr>
          <w:rFonts w:cstheme="minorHAnsi"/>
          <w:color w:val="000000"/>
          <w:sz w:val="24"/>
          <w:szCs w:val="24"/>
          <w:lang w:val="ru-RU"/>
        </w:rPr>
        <w:t>. Учащиеся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должны оставлять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гардеробе,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верхней одежде, деньги, документы, ценные вещи</w:t>
      </w:r>
      <w:r w:rsidR="00462B41">
        <w:rPr>
          <w:rFonts w:cstheme="minorHAnsi"/>
          <w:color w:val="000000"/>
          <w:sz w:val="24"/>
          <w:szCs w:val="24"/>
          <w:lang w:val="ru-RU"/>
        </w:rPr>
        <w:t>, сменную обувь.</w:t>
      </w:r>
    </w:p>
    <w:p w14:paraId="1048C669" w14:textId="7CE48D8C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9</w:t>
      </w:r>
      <w:r w:rsidRPr="00CD1861">
        <w:rPr>
          <w:rFonts w:cstheme="minorHAnsi"/>
          <w:color w:val="000000"/>
          <w:sz w:val="24"/>
          <w:szCs w:val="24"/>
          <w:lang w:val="ru-RU"/>
        </w:rPr>
        <w:t>. Учащимся запрещено находиться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гардеробе после переодевания.</w:t>
      </w:r>
    </w:p>
    <w:p w14:paraId="52F0577A" w14:textId="1623C980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 Учащимся запрещено приносить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школу:</w:t>
      </w:r>
    </w:p>
    <w:p w14:paraId="6958B909" w14:textId="5E713544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.1. Оружие.</w:t>
      </w:r>
    </w:p>
    <w:p w14:paraId="0BBF86AF" w14:textId="1CBE56B6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.2. Колющие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лыжи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14:paraId="4D9E9714" w14:textId="5B15039D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.3. Легковоспламеняющиеся, взрывчатые, ядовитые, химические вещества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предметы.</w:t>
      </w:r>
    </w:p>
    <w:p w14:paraId="5816BA3F" w14:textId="44C020A9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.4. Табачные изделия.</w:t>
      </w:r>
    </w:p>
    <w:p w14:paraId="7AF3F6DF" w14:textId="7B0B80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.5. Спиртные напитки.</w:t>
      </w:r>
    </w:p>
    <w:p w14:paraId="7C52D01B" w14:textId="75A9E845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10</w:t>
      </w:r>
      <w:r w:rsidRPr="00CD1861">
        <w:rPr>
          <w:rFonts w:cstheme="minorHAnsi"/>
          <w:color w:val="000000"/>
          <w:sz w:val="24"/>
          <w:szCs w:val="24"/>
          <w:lang w:val="ru-RU"/>
        </w:rPr>
        <w:t>.6. Наркотики, психотропные, одурманивающие, токсичные вещества иные вещества, обращение которых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допускается или ограничено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известность 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медицинских показаниях,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14:paraId="100688D5" w14:textId="2F4DF050" w:rsidR="00B31CEB" w:rsidRPr="00CD1861" w:rsidRDefault="00000000" w:rsidP="00CD186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территории школы учащимся запрещено:</w:t>
      </w:r>
    </w:p>
    <w:p w14:paraId="65BC11F1" w14:textId="5CE72885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.1. Находиться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нерабочее время.</w:t>
      </w:r>
    </w:p>
    <w:p w14:paraId="7B093E16" w14:textId="5BADB1A4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.2. Употреблять алкогольные, слабоалкогольные напитки, пиво, наркотические средства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психотропные вещества, их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прекурсоры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аналоги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другие одурманивающие вещества.</w:t>
      </w:r>
    </w:p>
    <w:p w14:paraId="2C9FD5A5" w14:textId="6DBBD79B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</w:t>
      </w:r>
      <w:r w:rsidR="00462B41">
        <w:rPr>
          <w:rFonts w:cstheme="minorHAnsi"/>
          <w:color w:val="000000"/>
          <w:sz w:val="24"/>
          <w:szCs w:val="24"/>
          <w:lang w:val="ru-RU"/>
        </w:rPr>
        <w:t>11.</w:t>
      </w:r>
      <w:r w:rsidRPr="00CD1861">
        <w:rPr>
          <w:rFonts w:cstheme="minorHAnsi"/>
          <w:color w:val="000000"/>
          <w:sz w:val="24"/>
          <w:szCs w:val="24"/>
          <w:lang w:val="ru-RU"/>
        </w:rPr>
        <w:t>3. Играть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азартные игры.</w:t>
      </w:r>
    </w:p>
    <w:p w14:paraId="0AD3D3F7" w14:textId="2B1B9912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.4. Курить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здании,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территории школы.</w:t>
      </w:r>
    </w:p>
    <w:p w14:paraId="7B7766F8" w14:textId="0C981955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.5. Использовать ненормативную лексику (сквернословить).</w:t>
      </w:r>
    </w:p>
    <w:p w14:paraId="2EB639CC" w14:textId="1961AF6E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111</w:t>
      </w:r>
      <w:r w:rsidRPr="00CD1861">
        <w:rPr>
          <w:rFonts w:cstheme="minorHAnsi"/>
          <w:color w:val="000000"/>
          <w:sz w:val="24"/>
          <w:szCs w:val="24"/>
          <w:lang w:val="ru-RU"/>
        </w:rPr>
        <w:t>.6. Демонстрировать принадлежность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14:paraId="1FD40AC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также идей,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14:paraId="24AE023B" w14:textId="4AB0AB6D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.8. Находиться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здании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верхней одежде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 (или) головных уборах.</w:t>
      </w:r>
    </w:p>
    <w:p w14:paraId="42986308" w14:textId="4F94C4F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.9. Играть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14:paraId="6B1BFC53" w14:textId="69885103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.10. Портить имущество или использовать его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назначению, мусорить.</w:t>
      </w:r>
    </w:p>
    <w:p w14:paraId="2BABF4DD" w14:textId="7B70AC16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.11. Перемещать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помещения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иное имущество.</w:t>
      </w:r>
    </w:p>
    <w:p w14:paraId="7EDD8DBC" w14:textId="6F9BA38B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.12. Передвигаться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здании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территории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скутерах, </w:t>
      </w:r>
      <w:r w:rsidR="00C8607B" w:rsidRPr="00CD1861">
        <w:rPr>
          <w:rFonts w:cstheme="minorHAnsi"/>
          <w:color w:val="000000"/>
          <w:sz w:val="24"/>
          <w:szCs w:val="24"/>
          <w:lang w:val="ru-RU"/>
        </w:rPr>
        <w:t>гиро скутерах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, велосипедах, </w:t>
      </w:r>
      <w:proofErr w:type="gramStart"/>
      <w:r w:rsidR="00C8607B" w:rsidRPr="00CD1861">
        <w:rPr>
          <w:rFonts w:cstheme="minorHAnsi"/>
          <w:color w:val="000000"/>
          <w:sz w:val="24"/>
          <w:szCs w:val="24"/>
          <w:lang w:val="ru-RU"/>
        </w:rPr>
        <w:t>моно колесах</w:t>
      </w:r>
      <w:proofErr w:type="gramEnd"/>
      <w:r w:rsidRPr="00CD1861">
        <w:rPr>
          <w:rFonts w:cstheme="minorHAnsi"/>
          <w:color w:val="000000"/>
          <w:sz w:val="24"/>
          <w:szCs w:val="24"/>
          <w:lang w:val="ru-RU"/>
        </w:rPr>
        <w:t>, роликовых коньках, скейтах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других средствах транспортного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спортивного назначения, если это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14:paraId="14936221" w14:textId="3B9B5A9F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.13. Осуществлять предпринимательскую деятельность,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14:paraId="75285723" w14:textId="34F1BE7B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.14. Кричать, шуметь, играть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звуковоспроизводящей аппаратурой,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14:paraId="27A3E10A" w14:textId="52216B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</w:t>
      </w:r>
      <w:r w:rsidR="00462B41">
        <w:rPr>
          <w:rFonts w:cstheme="minorHAnsi"/>
          <w:color w:val="000000"/>
          <w:sz w:val="24"/>
          <w:szCs w:val="24"/>
          <w:lang w:val="ru-RU"/>
        </w:rPr>
        <w:t>11</w:t>
      </w:r>
      <w:r w:rsidRPr="00CD1861">
        <w:rPr>
          <w:rFonts w:cstheme="minorHAnsi"/>
          <w:color w:val="000000"/>
          <w:sz w:val="24"/>
          <w:szCs w:val="24"/>
          <w:lang w:val="ru-RU"/>
        </w:rPr>
        <w:t>.15. Решать спорные вопросы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CD1861">
        <w:rPr>
          <w:rFonts w:cstheme="minorHAnsi"/>
          <w:sz w:val="24"/>
          <w:szCs w:val="24"/>
          <w:lang w:val="ru-RU"/>
        </w:rPr>
        <w:br/>
      </w:r>
      <w:r w:rsidRPr="00CD1861">
        <w:rPr>
          <w:rFonts w:cstheme="minorHAnsi"/>
          <w:color w:val="000000"/>
          <w:sz w:val="24"/>
          <w:szCs w:val="24"/>
          <w:lang w:val="ru-RU"/>
        </w:rPr>
        <w:t>насилия.</w:t>
      </w:r>
    </w:p>
    <w:p w14:paraId="54FCF1E8" w14:textId="7FCFE131" w:rsidR="00B31CEB" w:rsidRPr="00CD1861" w:rsidRDefault="00000000" w:rsidP="00CD1861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5.1</w:t>
      </w:r>
      <w:r w:rsidR="00462B41"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Учащимся запрещено:</w:t>
      </w:r>
    </w:p>
    <w:p w14:paraId="06D930BE" w14:textId="279F2714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5.1</w:t>
      </w:r>
      <w:r w:rsidR="00462B41"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>.1. Передавать пропуска (в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т.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ч. электронные) для прохода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территорию/в здание другим лицам.</w:t>
      </w:r>
    </w:p>
    <w:p w14:paraId="552FAC3C" w14:textId="7D79009C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5.1</w:t>
      </w:r>
      <w:r w:rsidR="00462B41">
        <w:rPr>
          <w:rFonts w:cstheme="minorHAnsi"/>
          <w:color w:val="000000"/>
          <w:sz w:val="24"/>
          <w:szCs w:val="24"/>
          <w:lang w:val="ru-RU"/>
        </w:rPr>
        <w:t>2</w:t>
      </w:r>
      <w:r w:rsidRPr="00CD1861">
        <w:rPr>
          <w:rFonts w:cstheme="minorHAnsi"/>
          <w:color w:val="000000"/>
          <w:sz w:val="24"/>
          <w:szCs w:val="24"/>
          <w:lang w:val="ru-RU"/>
        </w:rPr>
        <w:t>.2. Самовольно покидать школу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процесса. Уйти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школы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14:paraId="20EF5104" w14:textId="3419C068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5.1</w:t>
      </w:r>
      <w:r w:rsidR="00462B41">
        <w:rPr>
          <w:rFonts w:cstheme="minorHAnsi"/>
          <w:color w:val="000000"/>
          <w:sz w:val="24"/>
          <w:szCs w:val="24"/>
          <w:lang w:val="ru-RU"/>
        </w:rPr>
        <w:t>3</w:t>
      </w:r>
      <w:r w:rsidRPr="00CD1861">
        <w:rPr>
          <w:rFonts w:cstheme="minorHAnsi"/>
          <w:color w:val="000000"/>
          <w:sz w:val="24"/>
          <w:szCs w:val="24"/>
          <w:lang w:val="ru-RU"/>
        </w:rPr>
        <w:t>. Дисциплина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порядок поддерживаются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14:paraId="1803CA6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время урока</w:t>
      </w:r>
    </w:p>
    <w:p w14:paraId="647914A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6.1. Учащиеся занимают свои места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кабинете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физические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психологические особенности.</w:t>
      </w:r>
    </w:p>
    <w:p w14:paraId="141B3EB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все необходимое для работы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классе.</w:t>
      </w:r>
    </w:p>
    <w:p w14:paraId="7440B9DB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6.3. При входе учителя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класс учащиеся встают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знак приветствия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приветствие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разрешит сесть.</w:t>
      </w:r>
    </w:p>
    <w:p w14:paraId="7226F12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6.4.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урок учащиеся должны постучаться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дверь кабинета, зайти, поздороваться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учителем, извиниться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опоздание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попросить разрешения сесть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место.</w:t>
      </w:r>
    </w:p>
    <w:p w14:paraId="5AFF5DD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отвлекать других учащихся от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урока.</w:t>
      </w:r>
    </w:p>
    <w:p w14:paraId="11BF926B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6.6.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14:paraId="7D60C4C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готов ответить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задает свой вопрос (отвечает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14:paraId="0469B8B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6.8. Если учащемуся необходимо выйти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класса, он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должен попросить разрешения учителя.</w:t>
      </w:r>
    </w:p>
    <w:p w14:paraId="66E04E1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порядок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своем рабочем месте, выйти из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класса после того, как прозвонит звонок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учитель объявит об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окончании урока.</w:t>
      </w:r>
    </w:p>
    <w:p w14:paraId="4621EEF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6.10.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беззвучный режим без вибрации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убрать со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стола.</w:t>
      </w:r>
    </w:p>
    <w:p w14:paraId="1ED8CB8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мобильных средств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14:paraId="7E03C490" w14:textId="1EABD33F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Во время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</w:t>
      </w:r>
      <w:r w:rsidR="00462B41">
        <w:rPr>
          <w:rFonts w:cstheme="minorHAnsi"/>
          <w:color w:val="000000"/>
          <w:sz w:val="24"/>
          <w:szCs w:val="24"/>
          <w:lang w:val="ru-RU"/>
        </w:rPr>
        <w:t xml:space="preserve"> для образовательных целей (по необходимости), а также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экстренных случаях:</w:t>
      </w:r>
    </w:p>
    <w:p w14:paraId="7198CB0F" w14:textId="77777777" w:rsidR="00B31CEB" w:rsidRPr="00CD1861" w:rsidRDefault="00000000" w:rsidP="00CD1861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14:paraId="0DB2FD4E" w14:textId="77777777" w:rsidR="00B31CEB" w:rsidRPr="00CD1861" w:rsidRDefault="00000000" w:rsidP="00CD1861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14:paraId="26AC60BF" w14:textId="77777777" w:rsidR="00B31CEB" w:rsidRPr="00CD1861" w:rsidRDefault="00000000" w:rsidP="00CD1861">
      <w:pPr>
        <w:numPr>
          <w:ilvl w:val="0"/>
          <w:numId w:val="1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в случае отмены занятий (уроков).</w:t>
      </w:r>
    </w:p>
    <w:p w14:paraId="5C2C731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6.12.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случаях, прямо предусмотренных законом.</w:t>
      </w:r>
    </w:p>
    <w:p w14:paraId="3048919A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время перемены</w:t>
      </w:r>
    </w:p>
    <w:p w14:paraId="6B067CA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7.1. Время, отведенное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14:paraId="72E956AD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специально отведенных для этого местах.</w:t>
      </w:r>
    </w:p>
    <w:p w14:paraId="7CAF31A4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7.3.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перемен учащимся запрещается:</w:t>
      </w:r>
    </w:p>
    <w:p w14:paraId="6810581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7.3.1. Шуметь, мешать отдыхать другим.</w:t>
      </w:r>
    </w:p>
    <w:p w14:paraId="56103967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7.3.2. Бегать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коридорам, лестницам, вблизи оконных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14:paraId="4777167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14:paraId="3EA571E0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столовой</w:t>
      </w:r>
    </w:p>
    <w:p w14:paraId="6C0E8360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8.1. Учащиеся обслуживаются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столовой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порядке живой очереди.</w:t>
      </w:r>
    </w:p>
    <w:p w14:paraId="03D2F46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напитков. Проявляют внимание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осторожность при получении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употреблении горячих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жидких блюд.</w:t>
      </w:r>
    </w:p>
    <w:p w14:paraId="4EF62CD7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8.3. Употреблять продукты питания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напитки, приобретенные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столовой.</w:t>
      </w:r>
    </w:p>
    <w:p w14:paraId="55231AC2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8.4. После еды учащиеся убирают за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собой столовые принадлежности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посуду.</w:t>
      </w:r>
    </w:p>
    <w:p w14:paraId="3EC65879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14:paraId="5A3CE52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технике безопасности.</w:t>
      </w:r>
    </w:p>
    <w:p w14:paraId="6D3123F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 Во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время мероприятия учащиеся должны:</w:t>
      </w:r>
    </w:p>
    <w:p w14:paraId="113EEB5F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9.2.1. Соблюдать дисциплину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14:paraId="35D84732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улице,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общественном транспорте.</w:t>
      </w:r>
    </w:p>
    <w:p w14:paraId="45301F08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ухудшении здоровья или травме.</w:t>
      </w:r>
    </w:p>
    <w:p w14:paraId="622355E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природе, памятникам истории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14:paraId="00A2D975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9.2.5. Оставаться вместе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группой до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14:paraId="027D17E1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CD1861">
        <w:rPr>
          <w:rFonts w:cstheme="minorHAnsi"/>
          <w:b/>
          <w:bCs/>
          <w:color w:val="000000"/>
          <w:sz w:val="24"/>
          <w:szCs w:val="24"/>
        </w:rPr>
        <w:t> </w:t>
      </w:r>
      <w:r w:rsidRPr="00CD1861">
        <w:rPr>
          <w:rFonts w:cstheme="minorHAnsi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14:paraId="1409B2F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10.1.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законных интересов учащиеся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 (или) их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14:paraId="53234A63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10.1.1. Направлять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органы управления школы обращения 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нарушении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и (или) ущемлении ее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социальных гарантий учащихся.</w:t>
      </w:r>
    </w:p>
    <w:p w14:paraId="0BE9A04E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10.1.2. Обращаться в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14:paraId="1CB79486" w14:textId="77777777" w:rsidR="00B31CEB" w:rsidRPr="00CD1861" w:rsidRDefault="00000000" w:rsidP="00CD186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lastRenderedPageBreak/>
        <w:t>10.1.3. Использовать иные, не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>законных интересов.</w:t>
      </w:r>
    </w:p>
    <w:p w14:paraId="49C99765" w14:textId="038DD691" w:rsidR="00B31CEB" w:rsidRPr="0025758E" w:rsidRDefault="00000000" w:rsidP="00CD186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861">
        <w:rPr>
          <w:rFonts w:cstheme="minorHAnsi"/>
          <w:color w:val="000000"/>
          <w:sz w:val="24"/>
          <w:szCs w:val="24"/>
          <w:lang w:val="ru-RU"/>
        </w:rPr>
        <w:t>10.2.</w:t>
      </w:r>
      <w:r w:rsidRPr="00CD1861">
        <w:rPr>
          <w:rFonts w:cstheme="minorHAnsi"/>
          <w:color w:val="000000"/>
          <w:sz w:val="24"/>
          <w:szCs w:val="24"/>
        </w:rPr>
        <w:t> 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обучающихся в </w:t>
      </w:r>
      <w:r w:rsidR="00CD1861">
        <w:rPr>
          <w:rFonts w:cstheme="minorHAnsi"/>
          <w:color w:val="000000"/>
          <w:sz w:val="24"/>
          <w:szCs w:val="24"/>
          <w:lang w:val="ru-RU"/>
        </w:rPr>
        <w:t xml:space="preserve">школе </w:t>
      </w:r>
      <w:r w:rsidRPr="00CD1861">
        <w:rPr>
          <w:rFonts w:cstheme="minorHAnsi"/>
          <w:color w:val="000000"/>
          <w:sz w:val="24"/>
          <w:szCs w:val="24"/>
          <w:lang w:val="ru-RU"/>
        </w:rPr>
        <w:t>ведется видеонаблюдение посредством камер открытого (закрытого) типа, установленных, на входе,</w:t>
      </w:r>
      <w:r w:rsidR="00CD1861">
        <w:rPr>
          <w:rFonts w:cstheme="minorHAnsi"/>
          <w:color w:val="000000"/>
          <w:sz w:val="24"/>
          <w:szCs w:val="24"/>
          <w:lang w:val="ru-RU"/>
        </w:rPr>
        <w:t xml:space="preserve"> в </w:t>
      </w:r>
      <w:proofErr w:type="gramStart"/>
      <w:r w:rsidR="00CD1861">
        <w:rPr>
          <w:rFonts w:cstheme="minorHAnsi"/>
          <w:color w:val="000000"/>
          <w:sz w:val="24"/>
          <w:szCs w:val="24"/>
          <w:lang w:val="ru-RU"/>
        </w:rPr>
        <w:t xml:space="preserve">рекреациях, 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proofErr w:type="gramEnd"/>
      <w:r w:rsidRPr="00CD1861">
        <w:rPr>
          <w:rFonts w:cstheme="minorHAnsi"/>
          <w:color w:val="000000"/>
          <w:sz w:val="24"/>
          <w:szCs w:val="24"/>
          <w:lang w:val="ru-RU"/>
        </w:rPr>
        <w:t xml:space="preserve"> периметру здани</w:t>
      </w:r>
      <w:r w:rsidR="00CD1861">
        <w:rPr>
          <w:rFonts w:cstheme="minorHAnsi"/>
          <w:color w:val="000000"/>
          <w:sz w:val="24"/>
          <w:szCs w:val="24"/>
          <w:lang w:val="ru-RU"/>
        </w:rPr>
        <w:t>я</w:t>
      </w:r>
      <w:r w:rsidRPr="00CD1861">
        <w:rPr>
          <w:rFonts w:cstheme="minorHAnsi"/>
          <w:color w:val="000000"/>
          <w:sz w:val="24"/>
          <w:szCs w:val="24"/>
          <w:lang w:val="ru-RU"/>
        </w:rPr>
        <w:t xml:space="preserve"> и территории </w:t>
      </w:r>
      <w:r w:rsidR="00CD1861">
        <w:rPr>
          <w:rFonts w:cstheme="minorHAnsi"/>
          <w:color w:val="000000"/>
          <w:sz w:val="24"/>
          <w:szCs w:val="24"/>
          <w:lang w:val="ru-RU"/>
        </w:rPr>
        <w:t>школы</w:t>
      </w:r>
      <w:r w:rsidRPr="00CD1861">
        <w:rPr>
          <w:rFonts w:cstheme="minorHAnsi"/>
          <w:color w:val="000000"/>
          <w:sz w:val="24"/>
          <w:szCs w:val="24"/>
          <w:lang w:val="ru-RU"/>
        </w:rPr>
        <w:t>. Обработка информации, содержащей персональные данные, осуществляется в соответствии с законодатель</w:t>
      </w:r>
      <w:r w:rsidRPr="0025758E">
        <w:rPr>
          <w:rFonts w:hAnsi="Times New Roman" w:cs="Times New Roman"/>
          <w:color w:val="000000"/>
          <w:sz w:val="24"/>
          <w:szCs w:val="24"/>
          <w:lang w:val="ru-RU"/>
        </w:rPr>
        <w:t>ством о персональных данных.</w:t>
      </w:r>
    </w:p>
    <w:sectPr w:rsidR="00B31CEB" w:rsidRPr="0025758E" w:rsidSect="000F5211">
      <w:footerReference w:type="default" r:id="rId7"/>
      <w:pgSz w:w="11907" w:h="16839"/>
      <w:pgMar w:top="567" w:right="851" w:bottom="567" w:left="851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8A77" w14:textId="77777777" w:rsidR="00882BDE" w:rsidRDefault="00882BDE" w:rsidP="00CD1861">
      <w:pPr>
        <w:spacing w:before="0" w:after="0"/>
      </w:pPr>
      <w:r>
        <w:separator/>
      </w:r>
    </w:p>
  </w:endnote>
  <w:endnote w:type="continuationSeparator" w:id="0">
    <w:p w14:paraId="12A1FD2B" w14:textId="77777777" w:rsidR="00882BDE" w:rsidRDefault="00882BDE" w:rsidP="00CD18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85411"/>
      <w:docPartObj>
        <w:docPartGallery w:val="Page Numbers (Bottom of Page)"/>
        <w:docPartUnique/>
      </w:docPartObj>
    </w:sdtPr>
    <w:sdtContent>
      <w:p w14:paraId="5B8117AB" w14:textId="4FD9676C" w:rsidR="00CD1861" w:rsidRDefault="00CD18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EE5FA9D" w14:textId="77777777" w:rsidR="00CD1861" w:rsidRDefault="00CD1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A86F" w14:textId="77777777" w:rsidR="00882BDE" w:rsidRDefault="00882BDE" w:rsidP="00CD1861">
      <w:pPr>
        <w:spacing w:before="0" w:after="0"/>
      </w:pPr>
      <w:r>
        <w:separator/>
      </w:r>
    </w:p>
  </w:footnote>
  <w:footnote w:type="continuationSeparator" w:id="0">
    <w:p w14:paraId="332C5D8C" w14:textId="77777777" w:rsidR="00882BDE" w:rsidRDefault="00882BDE" w:rsidP="00CD18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51DE7"/>
    <w:multiLevelType w:val="hybridMultilevel"/>
    <w:tmpl w:val="CD46A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7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F5283"/>
    <w:multiLevelType w:val="hybridMultilevel"/>
    <w:tmpl w:val="7270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93A99"/>
    <w:multiLevelType w:val="hybridMultilevel"/>
    <w:tmpl w:val="85B85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56A35"/>
    <w:multiLevelType w:val="multilevel"/>
    <w:tmpl w:val="263411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566441">
    <w:abstractNumId w:val="4"/>
  </w:num>
  <w:num w:numId="2" w16cid:durableId="1440642384">
    <w:abstractNumId w:val="3"/>
  </w:num>
  <w:num w:numId="3" w16cid:durableId="362219955">
    <w:abstractNumId w:val="2"/>
  </w:num>
  <w:num w:numId="4" w16cid:durableId="1218660574">
    <w:abstractNumId w:val="0"/>
  </w:num>
  <w:num w:numId="5" w16cid:durableId="66166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5211"/>
    <w:rsid w:val="0025758E"/>
    <w:rsid w:val="002D33B1"/>
    <w:rsid w:val="002D3591"/>
    <w:rsid w:val="002F4A8D"/>
    <w:rsid w:val="003514A0"/>
    <w:rsid w:val="004024A9"/>
    <w:rsid w:val="00462B41"/>
    <w:rsid w:val="004F7E17"/>
    <w:rsid w:val="005516D3"/>
    <w:rsid w:val="005A05CE"/>
    <w:rsid w:val="005B0F7E"/>
    <w:rsid w:val="00602E74"/>
    <w:rsid w:val="00653AF6"/>
    <w:rsid w:val="00882BDE"/>
    <w:rsid w:val="008859F7"/>
    <w:rsid w:val="00985DBD"/>
    <w:rsid w:val="009E77F6"/>
    <w:rsid w:val="00B31CEB"/>
    <w:rsid w:val="00B73A5A"/>
    <w:rsid w:val="00BB5F7C"/>
    <w:rsid w:val="00C8607B"/>
    <w:rsid w:val="00CD1861"/>
    <w:rsid w:val="00CE090C"/>
    <w:rsid w:val="00E438A1"/>
    <w:rsid w:val="00E56F65"/>
    <w:rsid w:val="00E808F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6CD"/>
  <w15:docId w15:val="{4777F922-7ED2-44FF-8AE9-492A572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86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D1861"/>
  </w:style>
  <w:style w:type="paragraph" w:styleId="a5">
    <w:name w:val="footer"/>
    <w:basedOn w:val="a"/>
    <w:link w:val="a6"/>
    <w:uiPriority w:val="99"/>
    <w:unhideWhenUsed/>
    <w:rsid w:val="00CD186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D1861"/>
  </w:style>
  <w:style w:type="paragraph" w:styleId="a7">
    <w:name w:val="List Paragraph"/>
    <w:basedOn w:val="a"/>
    <w:uiPriority w:val="34"/>
    <w:qFormat/>
    <w:rsid w:val="0055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2025-02-14T08:54:00Z</cp:lastPrinted>
  <dcterms:created xsi:type="dcterms:W3CDTF">2011-11-02T04:15:00Z</dcterms:created>
  <dcterms:modified xsi:type="dcterms:W3CDTF">2025-02-14T08:55:00Z</dcterms:modified>
</cp:coreProperties>
</file>